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6C0C7297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650E2">
        <w:rPr>
          <w:rFonts w:ascii="Arial" w:hAnsi="Arial" w:cs="Arial"/>
          <w:b/>
          <w:bCs/>
          <w:sz w:val="24"/>
        </w:rPr>
        <w:t xml:space="preserve"> 97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1A1322">
        <w:rPr>
          <w:rFonts w:ascii="Arial" w:hAnsi="Arial" w:cs="Arial"/>
          <w:b/>
          <w:bCs/>
          <w:sz w:val="24"/>
        </w:rPr>
        <w:t>7894</w:t>
      </w:r>
    </w:p>
    <w:p w14:paraId="0DDD9E9D" w14:textId="2B06A27D" w:rsidR="00A968BE" w:rsidRDefault="008650E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14F64043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AC525F">
        <w:rPr>
          <w:rFonts w:ascii="Arial" w:hAnsi="Arial" w:cs="Arial"/>
          <w:sz w:val="24"/>
          <w:szCs w:val="24"/>
          <w:lang w:val="en-US"/>
        </w:rPr>
        <w:t xml:space="preserve">on offline </w:t>
      </w:r>
      <w:r w:rsidR="00BB4B47">
        <w:rPr>
          <w:rFonts w:ascii="Arial" w:hAnsi="Arial" w:cs="Arial"/>
          <w:sz w:val="24"/>
          <w:szCs w:val="24"/>
          <w:lang w:val="en-US"/>
        </w:rPr>
        <w:t xml:space="preserve">discussion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BB4B47">
        <w:rPr>
          <w:rFonts w:ascii="Arial" w:hAnsi="Arial" w:cs="Arial"/>
          <w:sz w:val="24"/>
          <w:szCs w:val="24"/>
          <w:lang w:val="en-US"/>
        </w:rPr>
        <w:t>SCI-related issues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C7E8498" w14:textId="24640EA8" w:rsidR="006C3E41" w:rsidRDefault="001038B8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>Summary</w:t>
      </w:r>
    </w:p>
    <w:p w14:paraId="422B76B4" w14:textId="25A7EC70" w:rsidR="006C3E41" w:rsidRPr="007A0314" w:rsidRDefault="001038B8" w:rsidP="006C3E41">
      <w:pPr>
        <w:pStyle w:val="Style1"/>
        <w:spacing w:after="0" w:line="240" w:lineRule="auto"/>
        <w:ind w:firstLine="450"/>
        <w:rPr>
          <w:lang w:val="en-US"/>
        </w:rPr>
      </w:pPr>
      <w:r w:rsidRPr="007A0314">
        <w:rPr>
          <w:lang w:val="en-US"/>
        </w:rPr>
        <w:t>Based on the online and additional offline discussions, t</w:t>
      </w:r>
      <w:r w:rsidR="006C3E41" w:rsidRPr="007A0314">
        <w:rPr>
          <w:lang w:val="en-US"/>
        </w:rPr>
        <w:t xml:space="preserve">he </w:t>
      </w:r>
      <w:r w:rsidRPr="007A0314">
        <w:rPr>
          <w:lang w:val="en-US"/>
        </w:rPr>
        <w:t xml:space="preserve">offline proposal in R1-1907833 </w:t>
      </w:r>
      <w:r w:rsidR="00B75F3B">
        <w:rPr>
          <w:lang w:val="en-US"/>
        </w:rPr>
        <w:t>on SCI-related issues is revised as the following offline agreement</w:t>
      </w:r>
      <w:r w:rsidR="00BD74AB">
        <w:rPr>
          <w:lang w:val="en-US"/>
        </w:rPr>
        <w:t>. The revision is highlighted in red.</w:t>
      </w:r>
      <w:bookmarkStart w:id="3" w:name="_GoBack"/>
      <w:bookmarkEnd w:id="3"/>
    </w:p>
    <w:p w14:paraId="18759ECD" w14:textId="77777777" w:rsidR="006C3E41" w:rsidRPr="007A0314" w:rsidRDefault="006C3E41" w:rsidP="006C3E41">
      <w:pPr>
        <w:pStyle w:val="Style1"/>
        <w:spacing w:after="0" w:line="240" w:lineRule="auto"/>
        <w:ind w:firstLine="450"/>
        <w:rPr>
          <w:lang w:val="en-US"/>
        </w:rPr>
      </w:pPr>
    </w:p>
    <w:bookmarkEnd w:id="2"/>
    <w:p w14:paraId="008BCA65" w14:textId="4905954E" w:rsidR="000B51E9" w:rsidRPr="007A0314" w:rsidRDefault="002B3C9D" w:rsidP="001038B8">
      <w:pPr>
        <w:spacing w:after="60" w:line="288" w:lineRule="auto"/>
        <w:rPr>
          <w:sz w:val="20"/>
          <w:lang w:val="en-US" w:eastAsia="ko-KR"/>
        </w:rPr>
      </w:pPr>
      <w:r w:rsidRPr="007A0314">
        <w:rPr>
          <w:b/>
          <w:sz w:val="20"/>
          <w:u w:val="single"/>
          <w:lang w:val="en-US" w:eastAsia="ko-KR"/>
        </w:rPr>
        <w:t>O</w:t>
      </w:r>
      <w:r w:rsidR="00B50344" w:rsidRPr="007A0314">
        <w:rPr>
          <w:b/>
          <w:sz w:val="20"/>
          <w:u w:val="single"/>
          <w:lang w:val="en-US" w:eastAsia="ko-KR"/>
        </w:rPr>
        <w:t xml:space="preserve">ffline </w:t>
      </w:r>
      <w:r w:rsidR="002F637C">
        <w:rPr>
          <w:b/>
          <w:sz w:val="20"/>
          <w:u w:val="single"/>
          <w:lang w:val="en-US" w:eastAsia="ko-KR"/>
        </w:rPr>
        <w:t>agreement</w:t>
      </w:r>
      <w:r w:rsidR="00B50344" w:rsidRPr="007A0314">
        <w:rPr>
          <w:sz w:val="20"/>
          <w:lang w:val="en-US" w:eastAsia="ko-KR"/>
        </w:rPr>
        <w:t xml:space="preserve">: </w:t>
      </w:r>
      <w:r w:rsidR="000B51E9" w:rsidRPr="007A0314">
        <w:rPr>
          <w:sz w:val="20"/>
          <w:lang w:val="en-US" w:eastAsia="ko-KR"/>
        </w:rPr>
        <w:t>On SCI (RI&gt;1) and FD basis subset selection indicator, support Alt B described in the following table.</w:t>
      </w:r>
    </w:p>
    <w:p w14:paraId="0DE03865" w14:textId="223415D8" w:rsidR="000B51E9" w:rsidRPr="007A0314" w:rsidRDefault="000B51E9" w:rsidP="001038B8">
      <w:pPr>
        <w:pStyle w:val="ListParagraph"/>
        <w:numPr>
          <w:ilvl w:val="0"/>
          <w:numId w:val="55"/>
        </w:numPr>
        <w:spacing w:after="60" w:line="288" w:lineRule="auto"/>
        <w:ind w:leftChars="0"/>
        <w:rPr>
          <w:sz w:val="20"/>
          <w:lang w:val="en-US" w:eastAsia="ko-KR"/>
        </w:rPr>
      </w:pPr>
      <w:r w:rsidRPr="007A0314">
        <w:rPr>
          <w:sz w:val="20"/>
          <w:lang w:val="en-US" w:eastAsia="ko-KR"/>
        </w:rPr>
        <w:t xml:space="preserve">FFS: details on bitwidth and possible values 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7A0314">
        <w:rPr>
          <w:sz w:val="20"/>
        </w:rPr>
        <w:t xml:space="preserve"> reporting in UCI part 2</w:t>
      </w:r>
    </w:p>
    <w:p w14:paraId="5B6B6FC0" w14:textId="357E263B" w:rsidR="000E720D" w:rsidRPr="007A0314" w:rsidRDefault="000B51E9" w:rsidP="000E720D">
      <w:pPr>
        <w:pStyle w:val="ListParagraph"/>
        <w:numPr>
          <w:ilvl w:val="0"/>
          <w:numId w:val="55"/>
        </w:numPr>
        <w:spacing w:after="60" w:line="288" w:lineRule="auto"/>
        <w:ind w:leftChars="0"/>
        <w:rPr>
          <w:sz w:val="20"/>
          <w:lang w:val="en-US" w:eastAsia="ko-KR"/>
        </w:rPr>
      </w:pPr>
      <w:r w:rsidRPr="007A0314">
        <w:rPr>
          <w:sz w:val="20"/>
        </w:rPr>
        <w:t xml:space="preserve">FFS: whether the possible value(s) 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7A0314">
        <w:rPr>
          <w:sz w:val="20"/>
        </w:rPr>
        <w:t xml:space="preserve"> can depend on configured FD compression parameters</w:t>
      </w:r>
    </w:p>
    <w:p w14:paraId="4E40AECF" w14:textId="45D92118" w:rsidR="000B51E9" w:rsidRPr="007A0314" w:rsidRDefault="000B51E9" w:rsidP="000E720D">
      <w:pPr>
        <w:pStyle w:val="ListParagraph"/>
        <w:numPr>
          <w:ilvl w:val="0"/>
          <w:numId w:val="55"/>
        </w:numPr>
        <w:spacing w:after="60" w:line="288" w:lineRule="auto"/>
        <w:ind w:leftChars="0"/>
        <w:rPr>
          <w:sz w:val="20"/>
          <w:lang w:val="en-US" w:eastAsia="ko-KR"/>
        </w:rPr>
      </w:pPr>
      <w:r w:rsidRPr="007A0314">
        <w:rPr>
          <w:sz w:val="20"/>
        </w:rPr>
        <w:t>Up to the editor to capture this agreement</w:t>
      </w:r>
    </w:p>
    <w:p w14:paraId="35D75EB3" w14:textId="77777777" w:rsidR="001A1322" w:rsidRPr="000E720D" w:rsidRDefault="001A1322" w:rsidP="001A1322">
      <w:pPr>
        <w:pStyle w:val="ListParagraph"/>
        <w:spacing w:after="60" w:line="288" w:lineRule="auto"/>
        <w:ind w:leftChars="0" w:left="720"/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470"/>
      </w:tblGrid>
      <w:tr w:rsidR="000B51E9" w:rsidRPr="003808E8" w14:paraId="23761885" w14:textId="77777777" w:rsidTr="001038B8">
        <w:tc>
          <w:tcPr>
            <w:tcW w:w="2155" w:type="dxa"/>
            <w:shd w:val="clear" w:color="auto" w:fill="FFFF00"/>
          </w:tcPr>
          <w:p w14:paraId="60777EE2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</w:p>
        </w:tc>
        <w:tc>
          <w:tcPr>
            <w:tcW w:w="7470" w:type="dxa"/>
            <w:shd w:val="clear" w:color="auto" w:fill="FFFF00"/>
          </w:tcPr>
          <w:p w14:paraId="663BE968" w14:textId="77777777" w:rsidR="000B51E9" w:rsidRPr="003808E8" w:rsidRDefault="000B51E9" w:rsidP="003808E8">
            <w:pPr>
              <w:spacing w:before="60" w:after="60"/>
              <w:rPr>
                <w:b/>
                <w:sz w:val="20"/>
                <w:lang w:val="en-US" w:eastAsia="ko-KR"/>
              </w:rPr>
            </w:pPr>
            <w:r w:rsidRPr="003808E8">
              <w:rPr>
                <w:b/>
                <w:sz w:val="20"/>
                <w:lang w:val="en-US" w:eastAsia="ko-KR"/>
              </w:rPr>
              <w:t>Alt B</w:t>
            </w:r>
          </w:p>
        </w:tc>
      </w:tr>
      <w:tr w:rsidR="000B51E9" w:rsidRPr="003808E8" w14:paraId="00A96758" w14:textId="77777777" w:rsidTr="001038B8">
        <w:tc>
          <w:tcPr>
            <w:tcW w:w="2155" w:type="dxa"/>
          </w:tcPr>
          <w:p w14:paraId="049762B6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</w:tcPr>
          <w:p w14:paraId="3A12DCB2" w14:textId="24261EA1" w:rsidR="00564E0B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 xml:space="preserve">Alt3.4: </w:t>
            </w:r>
            <w:r w:rsidRPr="003808E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3808E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3808E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3808E8">
              <w:rPr>
                <w:sz w:val="20"/>
              </w:rPr>
              <w:t xml:space="preserve">). </w:t>
            </w:r>
            <w:r w:rsidR="00564E0B" w:rsidRPr="003808E8">
              <w:rPr>
                <w:sz w:val="20"/>
              </w:rPr>
              <w:t xml:space="preserve">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="002922B7" w:rsidRPr="003808E8">
              <w:rPr>
                <w:sz w:val="20"/>
              </w:rPr>
              <w:t xml:space="preserve"> </w:t>
            </w:r>
            <w:r w:rsidR="00564E0B" w:rsidRPr="003808E8">
              <w:rPr>
                <w:sz w:val="20"/>
              </w:rPr>
              <w:t xml:space="preserve">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="002922B7" w:rsidRPr="003808E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="002922B7" w:rsidRPr="003808E8">
              <w:rPr>
                <w:sz w:val="20"/>
              </w:rPr>
              <w:t>, and</w:t>
            </w:r>
            <w:r w:rsidR="00564E0B" w:rsidRPr="003808E8">
              <w:rPr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="002922B7" w:rsidRPr="003808E8">
              <w:rPr>
                <w:sz w:val="20"/>
              </w:rPr>
              <w:t xml:space="preserve"> </w:t>
            </w:r>
            <w:r w:rsidR="00564E0B" w:rsidRPr="003808E8">
              <w:rPr>
                <w:sz w:val="20"/>
              </w:rPr>
              <w:t>is not reported</w:t>
            </w:r>
          </w:p>
        </w:tc>
      </w:tr>
      <w:tr w:rsidR="000B51E9" w:rsidRPr="003808E8" w14:paraId="0B416F0F" w14:textId="77777777" w:rsidTr="001038B8">
        <w:tc>
          <w:tcPr>
            <w:tcW w:w="2155" w:type="dxa"/>
          </w:tcPr>
          <w:p w14:paraId="7DEE43CD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</w:tcPr>
          <w:p w14:paraId="036CB037" w14:textId="7D32CDA5" w:rsidR="00223CCF" w:rsidRPr="00C81F7E" w:rsidRDefault="00223CCF" w:rsidP="003808E8">
            <w:pPr>
              <w:spacing w:before="60" w:after="60"/>
              <w:rPr>
                <w:rFonts w:eastAsiaTheme="minorHAnsi"/>
                <w:color w:val="FF0000"/>
                <w:sz w:val="20"/>
                <w:lang w:val="en-US"/>
              </w:rPr>
            </w:pPr>
            <w:r w:rsidRPr="00C81F7E">
              <w:rPr>
                <w:color w:val="FF0000"/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color w:val="FF0000"/>
                  <w:sz w:val="20"/>
                </w:rPr>
                <m:t>i</m:t>
              </m:r>
            </m:oMath>
            <w:r w:rsidRPr="00C81F7E">
              <w:rPr>
                <w:color w:val="FF0000"/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</m:oMath>
            <w:r w:rsidRPr="00C81F7E">
              <w:rPr>
                <w:color w:val="FF0000"/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C81F7E">
              <w:rPr>
                <w:color w:val="FF0000"/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sz w:val="20"/>
                    </w:rPr>
                    <m:t>*</m:t>
                  </m:r>
                </m:sup>
              </m:sSubSup>
            </m:oMath>
            <w:r w:rsidRPr="00C81F7E">
              <w:rPr>
                <w:color w:val="FF0000"/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</m:oMath>
            <w:r w:rsidRPr="00C81F7E">
              <w:rPr>
                <w:color w:val="FF0000"/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color w:val="FF0000"/>
                  <w:sz w:val="20"/>
                </w:rPr>
                <m:t>=0</m:t>
              </m:r>
            </m:oMath>
            <w:r w:rsidRPr="00C81F7E">
              <w:rPr>
                <w:color w:val="FF0000"/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C81F7E">
              <w:rPr>
                <w:color w:val="FF0000"/>
                <w:sz w:val="20"/>
                <w:lang w:val="en-US" w:eastAsia="ko-KR"/>
              </w:rPr>
              <w:t xml:space="preserve"> </w:t>
            </w:r>
            <w:r w:rsidRPr="00C81F7E">
              <w:rPr>
                <w:color w:val="FF0000"/>
                <w:sz w:val="20"/>
              </w:rPr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C81F7E">
              <w:rPr>
                <w:color w:val="FF0000"/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C81F7E">
              <w:rPr>
                <w:color w:val="FF0000"/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C81F7E">
              <w:rPr>
                <w:color w:val="FF0000"/>
                <w:sz w:val="20"/>
                <w:lang w:val="en-US" w:eastAsia="ko-KR"/>
              </w:rPr>
              <w:t xml:space="preserve"> </w:t>
            </w:r>
            <w:r w:rsidRPr="00C81F7E">
              <w:rPr>
                <w:color w:val="FF0000"/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val="en-US" w:eastAsia="ko-KR"/>
                </w:rPr>
                <m:t>=0</m:t>
              </m:r>
            </m:oMath>
            <w:r w:rsidRPr="00C81F7E">
              <w:rPr>
                <w:color w:val="FF0000"/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C81F7E">
              <w:rPr>
                <w:color w:val="FF0000"/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C81F7E">
              <w:rPr>
                <w:rFonts w:ascii="Cambria Math" w:hAnsi="Cambria Math"/>
                <w:i/>
                <w:iCs/>
                <w:color w:val="FF0000"/>
                <w:sz w:val="20"/>
              </w:rPr>
              <w:t xml:space="preserve"> </w:t>
            </w:r>
            <w:r w:rsidRPr="00C81F7E">
              <w:rPr>
                <w:color w:val="FF0000"/>
                <w:sz w:val="20"/>
                <w:lang w:eastAsia="ko-KR"/>
              </w:rPr>
              <w:t>are reported.</w:t>
            </w:r>
          </w:p>
          <w:p w14:paraId="7BB0E221" w14:textId="77777777" w:rsidR="00223CCF" w:rsidRPr="00C81F7E" w:rsidRDefault="00223CCF" w:rsidP="003808E8">
            <w:pPr>
              <w:spacing w:before="60" w:after="60"/>
              <w:rPr>
                <w:color w:val="FF0000"/>
                <w:sz w:val="20"/>
              </w:rPr>
            </w:pPr>
            <w:r w:rsidRPr="00C81F7E">
              <w:rPr>
                <w:color w:val="FF0000"/>
                <w:sz w:val="20"/>
                <w:u w:val="single"/>
                <w:lang w:eastAsia="ko-KR"/>
              </w:rPr>
              <w:t>Informative note</w:t>
            </w:r>
            <w:r w:rsidRPr="00C81F7E">
              <w:rPr>
                <w:iCs/>
                <w:color w:val="FF0000"/>
                <w:sz w:val="20"/>
                <w:lang w:eastAsia="ko-KR"/>
              </w:rPr>
              <w:t xml:space="preserve"> (</w:t>
            </w:r>
            <w:r w:rsidRPr="00C81F7E">
              <w:rPr>
                <w:color w:val="FF0000"/>
                <w:sz w:val="20"/>
                <w:lang w:eastAsia="ko-KR"/>
              </w:rPr>
              <w:t>for the purpose of reference procedure</w:t>
            </w:r>
            <w:r w:rsidRPr="00C81F7E">
              <w:rPr>
                <w:iCs/>
                <w:color w:val="FF0000"/>
                <w:sz w:val="20"/>
                <w:lang w:eastAsia="ko-KR"/>
              </w:rPr>
              <w:t>):</w:t>
            </w:r>
          </w:p>
          <w:p w14:paraId="31D67489" w14:textId="4FA9D5DC" w:rsidR="000B51E9" w:rsidRPr="003808E8" w:rsidRDefault="00223CCF" w:rsidP="003808E8">
            <w:pPr>
              <w:spacing w:before="60" w:after="60"/>
              <w:rPr>
                <w:sz w:val="20"/>
              </w:rPr>
            </w:pPr>
            <w:r w:rsidRPr="00C81F7E">
              <w:rPr>
                <w:color w:val="FF0000"/>
                <w:sz w:val="20"/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C81F7E">
              <w:rPr>
                <w:color w:val="FF0000"/>
                <w:sz w:val="20"/>
              </w:rPr>
              <w:t xml:space="preserve"> of nonzero </w:t>
            </w:r>
            <w:r w:rsidRPr="00C81F7E">
              <w:rPr>
                <w:color w:val="FF0000"/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color w:val="FF0000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>)</m:t>
              </m:r>
            </m:oMath>
            <w:r w:rsidRPr="00C81F7E">
              <w:rPr>
                <w:color w:val="FF0000"/>
                <w:sz w:val="20"/>
              </w:rPr>
              <w:t xml:space="preserve">. </w:t>
            </w:r>
            <w:r w:rsidRPr="00C81F7E">
              <w:rPr>
                <w:color w:val="FF0000"/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C81F7E">
              <w:rPr>
                <w:color w:val="FF0000"/>
                <w:sz w:val="20"/>
              </w:rPr>
              <w:t xml:space="preserve"> </w:t>
            </w:r>
            <w:r w:rsidRPr="00C81F7E">
              <w:rPr>
                <w:color w:val="FF0000"/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3</m:t>
                  </m:r>
                </m:sub>
              </m:sSub>
            </m:oMath>
            <w:r w:rsidRPr="00C81F7E">
              <w:rPr>
                <w:color w:val="FF0000"/>
                <w:sz w:val="20"/>
              </w:rPr>
              <w:t>.</w:t>
            </w:r>
            <w:r w:rsidR="000B51E9" w:rsidRPr="00C81F7E">
              <w:rPr>
                <w:color w:val="FF0000"/>
                <w:sz w:val="20"/>
                <w:lang w:val="en-US" w:eastAsia="ko-KR"/>
              </w:rPr>
              <w:t xml:space="preserve"> </w:t>
            </w:r>
          </w:p>
        </w:tc>
      </w:tr>
      <w:tr w:rsidR="000B51E9" w:rsidRPr="003808E8" w14:paraId="03F6ECFE" w14:textId="77777777" w:rsidTr="001038B8">
        <w:tc>
          <w:tcPr>
            <w:tcW w:w="2155" w:type="dxa"/>
          </w:tcPr>
          <w:p w14:paraId="684E4A45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</w:tcPr>
          <w:p w14:paraId="4DB06A9D" w14:textId="77777777" w:rsidR="000B51E9" w:rsidRPr="003808E8" w:rsidRDefault="00E72AC1" w:rsidP="003808E8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0B51E9" w:rsidRPr="003808E8">
              <w:rPr>
                <w:sz w:val="20"/>
              </w:rPr>
              <w:t xml:space="preserve"> bits </w:t>
            </w:r>
          </w:p>
        </w:tc>
      </w:tr>
      <w:tr w:rsidR="000B51E9" w:rsidRPr="003808E8" w14:paraId="7CFD3A62" w14:textId="77777777" w:rsidTr="001038B8">
        <w:tc>
          <w:tcPr>
            <w:tcW w:w="2155" w:type="dxa"/>
          </w:tcPr>
          <w:p w14:paraId="32EE8B97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</w:tcPr>
          <w:p w14:paraId="071CF55A" w14:textId="77777777" w:rsidR="000B51E9" w:rsidRPr="003808E8" w:rsidRDefault="00E72AC1" w:rsidP="003808E8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0B51E9" w:rsidRPr="003808E8">
              <w:rPr>
                <w:sz w:val="20"/>
              </w:rPr>
              <w:t xml:space="preserve"> bits </w:t>
            </w:r>
          </w:p>
        </w:tc>
      </w:tr>
      <w:tr w:rsidR="000B51E9" w:rsidRPr="003808E8" w14:paraId="02E00BE7" w14:textId="77777777" w:rsidTr="001038B8">
        <w:tc>
          <w:tcPr>
            <w:tcW w:w="2155" w:type="dxa"/>
          </w:tcPr>
          <w:p w14:paraId="19B5C6C0" w14:textId="77777777" w:rsidR="000B51E9" w:rsidRPr="003808E8" w:rsidRDefault="00E72AC1" w:rsidP="003808E8">
            <w:pPr>
              <w:spacing w:before="60" w:after="6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</w:tcPr>
          <w:p w14:paraId="427AFA45" w14:textId="77777777" w:rsidR="000B51E9" w:rsidRPr="003808E8" w:rsidRDefault="000B51E9" w:rsidP="003808E8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>Reported in UCI part 2, details on bitwidth and possible values are FFS</w:t>
            </w:r>
          </w:p>
        </w:tc>
      </w:tr>
      <w:tr w:rsidR="000B51E9" w:rsidRPr="003808E8" w14:paraId="4A3972AE" w14:textId="77777777" w:rsidTr="001038B8">
        <w:trPr>
          <w:trHeight w:val="678"/>
        </w:trPr>
        <w:tc>
          <w:tcPr>
            <w:tcW w:w="2155" w:type="dxa"/>
          </w:tcPr>
          <w:p w14:paraId="6835406F" w14:textId="6289DD86" w:rsidR="000B51E9" w:rsidRPr="003808E8" w:rsidRDefault="003808E8" w:rsidP="003808E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Support </w:t>
            </w:r>
            <w:r w:rsidR="00C16BDE">
              <w:rPr>
                <w:sz w:val="20"/>
              </w:rPr>
              <w:t>(17</w:t>
            </w:r>
            <w:r>
              <w:rPr>
                <w:sz w:val="20"/>
              </w:rPr>
              <w:t>)</w:t>
            </w:r>
          </w:p>
        </w:tc>
        <w:tc>
          <w:tcPr>
            <w:tcW w:w="7470" w:type="dxa"/>
          </w:tcPr>
          <w:p w14:paraId="37D03978" w14:textId="23AE4FA4" w:rsidR="000B51E9" w:rsidRPr="003808E8" w:rsidRDefault="000B51E9" w:rsidP="00C16BDE">
            <w:pPr>
              <w:spacing w:before="60" w:after="60"/>
              <w:rPr>
                <w:sz w:val="20"/>
                <w:lang w:val="en-US" w:eastAsia="ko-KR"/>
              </w:rPr>
            </w:pPr>
            <w:r w:rsidRPr="003808E8">
              <w:rPr>
                <w:sz w:val="20"/>
                <w:lang w:val="en-US" w:eastAsia="ko-KR"/>
              </w:rPr>
              <w:t>Huawei/HiSi, Ericsson, Samsung, Nokia/NSB, MotM/Lenovo, vivo, MediaTek, Intel, ZTE, OPPO, CATT, NEC, Spreadtrum, APT</w:t>
            </w:r>
          </w:p>
        </w:tc>
      </w:tr>
    </w:tbl>
    <w:p w14:paraId="20FF88AD" w14:textId="215EEABB" w:rsidR="000B51E9" w:rsidRDefault="000B51E9" w:rsidP="00700A8C">
      <w:pPr>
        <w:spacing w:after="60" w:line="288" w:lineRule="auto"/>
        <w:rPr>
          <w:sz w:val="20"/>
          <w:lang w:val="en-US" w:eastAsia="ko-KR"/>
        </w:rPr>
      </w:pPr>
    </w:p>
    <w:p w14:paraId="0771EEBD" w14:textId="70ECA321" w:rsidR="0036381B" w:rsidRDefault="0036381B" w:rsidP="00492183">
      <w:pPr>
        <w:spacing w:after="60" w:line="288" w:lineRule="auto"/>
        <w:rPr>
          <w:sz w:val="20"/>
        </w:rPr>
      </w:pPr>
    </w:p>
    <w:p w14:paraId="4C60DE26" w14:textId="1FC54024" w:rsidR="00586CA1" w:rsidRPr="007651CF" w:rsidRDefault="00586CA1" w:rsidP="001E5189">
      <w:pPr>
        <w:pStyle w:val="2222"/>
        <w:spacing w:after="120" w:line="288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BFB5F" w14:textId="77777777" w:rsidR="00E72AC1" w:rsidRDefault="00E72AC1">
      <w:r>
        <w:separator/>
      </w:r>
    </w:p>
  </w:endnote>
  <w:endnote w:type="continuationSeparator" w:id="0">
    <w:p w14:paraId="6E1F9A82" w14:textId="77777777" w:rsidR="00E72AC1" w:rsidRDefault="00E7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C8473" w14:textId="77777777" w:rsidR="00E72AC1" w:rsidRDefault="00E72AC1">
      <w:r>
        <w:separator/>
      </w:r>
    </w:p>
  </w:footnote>
  <w:footnote w:type="continuationSeparator" w:id="0">
    <w:p w14:paraId="4611713F" w14:textId="77777777" w:rsidR="00E72AC1" w:rsidRDefault="00E72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19DC"/>
    <w:multiLevelType w:val="hybridMultilevel"/>
    <w:tmpl w:val="762CF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2012"/>
    <w:multiLevelType w:val="hybridMultilevel"/>
    <w:tmpl w:val="2E5E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AF451DF"/>
    <w:multiLevelType w:val="hybridMultilevel"/>
    <w:tmpl w:val="E68E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B54F2"/>
    <w:multiLevelType w:val="hybridMultilevel"/>
    <w:tmpl w:val="0EB822E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0D3E2EB8"/>
    <w:multiLevelType w:val="hybridMultilevel"/>
    <w:tmpl w:val="15DACA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0973156"/>
    <w:multiLevelType w:val="hybridMultilevel"/>
    <w:tmpl w:val="FC60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204A0"/>
    <w:multiLevelType w:val="hybridMultilevel"/>
    <w:tmpl w:val="33522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67CED"/>
    <w:multiLevelType w:val="hybridMultilevel"/>
    <w:tmpl w:val="CADA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74A1"/>
    <w:multiLevelType w:val="hybridMultilevel"/>
    <w:tmpl w:val="2B3E5B9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8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42119"/>
    <w:multiLevelType w:val="hybridMultilevel"/>
    <w:tmpl w:val="0E22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C53E5D"/>
    <w:multiLevelType w:val="hybridMultilevel"/>
    <w:tmpl w:val="67CEA332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40941E2A"/>
    <w:multiLevelType w:val="hybridMultilevel"/>
    <w:tmpl w:val="BCF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709B5"/>
    <w:multiLevelType w:val="hybridMultilevel"/>
    <w:tmpl w:val="2F6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B94CCD"/>
    <w:multiLevelType w:val="hybridMultilevel"/>
    <w:tmpl w:val="4744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26D09"/>
    <w:multiLevelType w:val="hybridMultilevel"/>
    <w:tmpl w:val="81C6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686E5F"/>
    <w:multiLevelType w:val="hybridMultilevel"/>
    <w:tmpl w:val="412A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553061CF"/>
    <w:multiLevelType w:val="hybridMultilevel"/>
    <w:tmpl w:val="FD78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7DF5D83"/>
    <w:multiLevelType w:val="hybridMultilevel"/>
    <w:tmpl w:val="ED72CA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 w15:restartNumberingAfterBreak="0">
    <w:nsid w:val="741054B2"/>
    <w:multiLevelType w:val="hybridMultilevel"/>
    <w:tmpl w:val="D7A2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42"/>
  </w:num>
  <w:num w:numId="4">
    <w:abstractNumId w:val="52"/>
  </w:num>
  <w:num w:numId="5">
    <w:abstractNumId w:val="6"/>
  </w:num>
  <w:num w:numId="6">
    <w:abstractNumId w:val="2"/>
  </w:num>
  <w:num w:numId="7">
    <w:abstractNumId w:val="44"/>
  </w:num>
  <w:num w:numId="8">
    <w:abstractNumId w:val="45"/>
  </w:num>
  <w:num w:numId="9">
    <w:abstractNumId w:val="23"/>
  </w:num>
  <w:num w:numId="10">
    <w:abstractNumId w:val="46"/>
  </w:num>
  <w:num w:numId="11">
    <w:abstractNumId w:val="35"/>
  </w:num>
  <w:num w:numId="12">
    <w:abstractNumId w:val="48"/>
  </w:num>
  <w:num w:numId="13">
    <w:abstractNumId w:val="18"/>
  </w:num>
  <w:num w:numId="14">
    <w:abstractNumId w:val="12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14"/>
  </w:num>
  <w:num w:numId="20">
    <w:abstractNumId w:val="40"/>
  </w:num>
  <w:num w:numId="21">
    <w:abstractNumId w:val="50"/>
  </w:num>
  <w:num w:numId="22">
    <w:abstractNumId w:val="27"/>
  </w:num>
  <w:num w:numId="23">
    <w:abstractNumId w:val="4"/>
  </w:num>
  <w:num w:numId="24">
    <w:abstractNumId w:val="37"/>
  </w:num>
  <w:num w:numId="25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1"/>
  </w:num>
  <w:num w:numId="28">
    <w:abstractNumId w:val="47"/>
  </w:num>
  <w:num w:numId="29">
    <w:abstractNumId w:val="53"/>
  </w:num>
  <w:num w:numId="30">
    <w:abstractNumId w:val="19"/>
  </w:num>
  <w:num w:numId="31">
    <w:abstractNumId w:val="22"/>
  </w:num>
  <w:num w:numId="32">
    <w:abstractNumId w:val="36"/>
  </w:num>
  <w:num w:numId="33">
    <w:abstractNumId w:val="32"/>
  </w:num>
  <w:num w:numId="34">
    <w:abstractNumId w:val="10"/>
  </w:num>
  <w:num w:numId="35">
    <w:abstractNumId w:val="7"/>
  </w:num>
  <w:num w:numId="36">
    <w:abstractNumId w:val="3"/>
  </w:num>
  <w:num w:numId="37">
    <w:abstractNumId w:val="31"/>
  </w:num>
  <w:num w:numId="38">
    <w:abstractNumId w:val="49"/>
  </w:num>
  <w:num w:numId="39">
    <w:abstractNumId w:val="13"/>
  </w:num>
  <w:num w:numId="40">
    <w:abstractNumId w:val="29"/>
  </w:num>
  <w:num w:numId="41">
    <w:abstractNumId w:val="43"/>
  </w:num>
  <w:num w:numId="42">
    <w:abstractNumId w:val="33"/>
  </w:num>
  <w:num w:numId="43">
    <w:abstractNumId w:val="20"/>
  </w:num>
  <w:num w:numId="44">
    <w:abstractNumId w:val="41"/>
  </w:num>
  <w:num w:numId="45">
    <w:abstractNumId w:val="28"/>
  </w:num>
  <w:num w:numId="46">
    <w:abstractNumId w:val="51"/>
  </w:num>
  <w:num w:numId="47">
    <w:abstractNumId w:val="34"/>
  </w:num>
  <w:num w:numId="48">
    <w:abstractNumId w:val="5"/>
  </w:num>
  <w:num w:numId="49">
    <w:abstractNumId w:val="1"/>
  </w:num>
  <w:num w:numId="50">
    <w:abstractNumId w:val="30"/>
  </w:num>
  <w:num w:numId="51">
    <w:abstractNumId w:val="17"/>
  </w:num>
  <w:num w:numId="52">
    <w:abstractNumId w:val="9"/>
  </w:num>
  <w:num w:numId="53">
    <w:abstractNumId w:val="11"/>
  </w:num>
  <w:num w:numId="54">
    <w:abstractNumId w:val="8"/>
  </w:num>
  <w:num w:numId="55">
    <w:abstractNumId w:val="26"/>
  </w:num>
  <w:num w:numId="56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811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0DF0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48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06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6CA"/>
    <w:rsid w:val="000B483A"/>
    <w:rsid w:val="000B4FD7"/>
    <w:rsid w:val="000B50DF"/>
    <w:rsid w:val="000B51E9"/>
    <w:rsid w:val="000B530B"/>
    <w:rsid w:val="000B5CF9"/>
    <w:rsid w:val="000B5D38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20D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4E8E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8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5E7A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CB3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1322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6A62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17F3E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3CCF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636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9C8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B7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6AE"/>
    <w:rsid w:val="002A174F"/>
    <w:rsid w:val="002A183C"/>
    <w:rsid w:val="002A1BD3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3C9D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C3F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28F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46A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37C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83B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3B88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81B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8E8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991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B9F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11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70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6BE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581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3E7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624"/>
    <w:rsid w:val="0046067D"/>
    <w:rsid w:val="00460AF1"/>
    <w:rsid w:val="00461244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2B6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183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1C3F"/>
    <w:rsid w:val="004B2044"/>
    <w:rsid w:val="004B2172"/>
    <w:rsid w:val="004B23C3"/>
    <w:rsid w:val="004B2890"/>
    <w:rsid w:val="004B312D"/>
    <w:rsid w:val="004B3135"/>
    <w:rsid w:val="004B32B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3CA3"/>
    <w:rsid w:val="004F4074"/>
    <w:rsid w:val="004F40FB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3DC2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E0B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0F6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A7B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2DED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546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3E41"/>
    <w:rsid w:val="006C4314"/>
    <w:rsid w:val="006C4640"/>
    <w:rsid w:val="006C4729"/>
    <w:rsid w:val="006C4E71"/>
    <w:rsid w:val="006C4FB1"/>
    <w:rsid w:val="006C5141"/>
    <w:rsid w:val="006C5391"/>
    <w:rsid w:val="006C5732"/>
    <w:rsid w:val="006C5745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D05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0A8C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FE6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4854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37AF"/>
    <w:rsid w:val="0074432F"/>
    <w:rsid w:val="00744684"/>
    <w:rsid w:val="007447DC"/>
    <w:rsid w:val="00744812"/>
    <w:rsid w:val="00744B5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6A4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314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8FB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2D6"/>
    <w:rsid w:val="00861D6F"/>
    <w:rsid w:val="00861E0F"/>
    <w:rsid w:val="00861ED9"/>
    <w:rsid w:val="0086235A"/>
    <w:rsid w:val="0086241B"/>
    <w:rsid w:val="00863673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849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34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5DC2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35F"/>
    <w:rsid w:val="00900992"/>
    <w:rsid w:val="009011DB"/>
    <w:rsid w:val="00901A1C"/>
    <w:rsid w:val="00901ACD"/>
    <w:rsid w:val="00901EE2"/>
    <w:rsid w:val="0090203A"/>
    <w:rsid w:val="00902149"/>
    <w:rsid w:val="00902411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3A5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005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7AD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6FB8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08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85F"/>
    <w:rsid w:val="00A83BCF"/>
    <w:rsid w:val="00A83C5C"/>
    <w:rsid w:val="00A83C7F"/>
    <w:rsid w:val="00A846F3"/>
    <w:rsid w:val="00A84C82"/>
    <w:rsid w:val="00A84E99"/>
    <w:rsid w:val="00A85A95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25F"/>
    <w:rsid w:val="00AC53E5"/>
    <w:rsid w:val="00AC5441"/>
    <w:rsid w:val="00AC5E1C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31F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8E0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AA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344"/>
    <w:rsid w:val="00B5040A"/>
    <w:rsid w:val="00B50E15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75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5F3B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2438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295C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4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4AB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39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ADA"/>
    <w:rsid w:val="00BF0BDB"/>
    <w:rsid w:val="00BF0BE6"/>
    <w:rsid w:val="00BF1587"/>
    <w:rsid w:val="00BF1913"/>
    <w:rsid w:val="00BF216C"/>
    <w:rsid w:val="00BF265D"/>
    <w:rsid w:val="00BF26A0"/>
    <w:rsid w:val="00BF2C7B"/>
    <w:rsid w:val="00BF2C8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5236"/>
    <w:rsid w:val="00C15543"/>
    <w:rsid w:val="00C15B7B"/>
    <w:rsid w:val="00C16127"/>
    <w:rsid w:val="00C16BDE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1F7E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9EE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B66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107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4933"/>
    <w:rsid w:val="00D9542E"/>
    <w:rsid w:val="00D95528"/>
    <w:rsid w:val="00D957EA"/>
    <w:rsid w:val="00D958E3"/>
    <w:rsid w:val="00D95B81"/>
    <w:rsid w:val="00D9762C"/>
    <w:rsid w:val="00DA0B41"/>
    <w:rsid w:val="00DA1231"/>
    <w:rsid w:val="00DA143D"/>
    <w:rsid w:val="00DA19A1"/>
    <w:rsid w:val="00DA1F13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496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224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305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AC1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45F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228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D8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964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15B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592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154F-D626-49B7-B788-68D7F996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19</cp:revision>
  <cp:lastPrinted>2017-03-24T06:34:00Z</cp:lastPrinted>
  <dcterms:created xsi:type="dcterms:W3CDTF">2019-05-16T08:19:00Z</dcterms:created>
  <dcterms:modified xsi:type="dcterms:W3CDTF">2019-05-17T00:28:00Z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